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63" w:rsidRDefault="00E24F5E">
      <w:r>
        <w:t>Percursos para imp</w:t>
      </w:r>
      <w:r w:rsidR="00F86BF7">
        <w:t>rimir -</w:t>
      </w:r>
      <w:proofErr w:type="gramStart"/>
      <w:r w:rsidR="00F86BF7">
        <w:t xml:space="preserve">  </w:t>
      </w:r>
      <w:proofErr w:type="gramEnd"/>
      <w:r w:rsidR="00F86BF7">
        <w:t>Fazenda de Santa Cruz</w:t>
      </w:r>
    </w:p>
    <w:p w:rsidR="00F86BF7" w:rsidRPr="001B7EE2" w:rsidRDefault="00F86BF7" w:rsidP="00F86BF7">
      <w:pPr>
        <w:spacing w:line="240" w:lineRule="auto"/>
        <w:jc w:val="both"/>
        <w:rPr>
          <w:rFonts w:ascii="Arial" w:hAnsi="Arial" w:cs="Arial"/>
        </w:rPr>
      </w:pPr>
      <w:r w:rsidRPr="001B7EE2">
        <w:rPr>
          <w:rFonts w:ascii="Arial" w:hAnsi="Arial" w:cs="Arial"/>
        </w:rPr>
        <w:t xml:space="preserve">A Fazenda de Santa Cruz foi uma das principais fazendas localizadas na área em que hoje se configura o estado do Rio de Janeiro. Esta fazenda teve sua configuração ainda no período colonial e esteve </w:t>
      </w:r>
      <w:proofErr w:type="gramStart"/>
      <w:r w:rsidRPr="001B7EE2">
        <w:rPr>
          <w:rFonts w:ascii="Arial" w:hAnsi="Arial" w:cs="Arial"/>
        </w:rPr>
        <w:t>sob administração</w:t>
      </w:r>
      <w:proofErr w:type="gramEnd"/>
      <w:r w:rsidRPr="001B7EE2">
        <w:rPr>
          <w:rFonts w:ascii="Arial" w:hAnsi="Arial" w:cs="Arial"/>
        </w:rPr>
        <w:t xml:space="preserve"> da ordem católica Companhia de Jesus, fundada em 1534. Esta fazenda possibilitava o provimento de alimentos para os colégios, conventos e igrejas mantidos pela ordem no Rio de Janeiro. </w:t>
      </w:r>
    </w:p>
    <w:p w:rsidR="00E24F5E" w:rsidRDefault="00F86BF7" w:rsidP="00F86BF7">
      <w:r w:rsidRPr="001B7EE2">
        <w:rPr>
          <w:rFonts w:ascii="Arial" w:hAnsi="Arial" w:cs="Arial"/>
        </w:rPr>
        <w:t>Com a expulsão dos jesuítas das terras do reino português, em 1759, os bens da ordem passaram para a administração do Estado. No caso específico da Fazenda de Santa Cruz, a fazenda passou a ser administrada pelo Vice-Reinado do Brasil. A partir da transmigração e instalação da corte portuguesa no Brasil, a Fazenda de Santa Cruz tornou-se residência oficial de verão da Família Real. Esta fazenda foi bastante usada principalmente no reinado de D. João VI e de D. Pedro I, sendo gradualmente substituída no reinado de D. Pedro II pelo Palácio Imperial de Petrópolis.</w:t>
      </w:r>
    </w:p>
    <w:p w:rsidR="00ED4DCB" w:rsidRDefault="006213C0" w:rsidP="00E24F5E">
      <w:pPr>
        <w:jc w:val="both"/>
      </w:pPr>
      <w:r>
        <w:t xml:space="preserve">Ponto de Partida: </w:t>
      </w:r>
    </w:p>
    <w:p w:rsidR="00F86BF7" w:rsidRDefault="00F86BF7" w:rsidP="00E24F5E">
      <w:pPr>
        <w:jc w:val="both"/>
      </w:pPr>
    </w:p>
    <w:p w:rsidR="00F86BF7" w:rsidRDefault="00F86BF7" w:rsidP="00F86BF7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1º Batalhão Escola de Engenharia de Combate </w:t>
      </w:r>
      <w:proofErr w:type="spellStart"/>
      <w:r>
        <w:rPr>
          <w:rFonts w:ascii="Arial" w:hAnsi="Arial" w:cs="Arial"/>
          <w:b/>
        </w:rPr>
        <w:t>Villagrán</w:t>
      </w:r>
      <w:proofErr w:type="spellEnd"/>
      <w:r>
        <w:rPr>
          <w:rFonts w:ascii="Arial" w:hAnsi="Arial" w:cs="Arial"/>
          <w:b/>
        </w:rPr>
        <w:t xml:space="preserve"> Cabrita [foto 34]</w:t>
      </w:r>
    </w:p>
    <w:p w:rsidR="00F86BF7" w:rsidRPr="003450EC" w:rsidRDefault="00F86BF7" w:rsidP="00F86BF7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N.º de</w:t>
      </w:r>
      <w:proofErr w:type="gramStart"/>
      <w:r w:rsidRPr="003450EC">
        <w:rPr>
          <w:rFonts w:ascii="Arial" w:hAnsi="Arial" w:cs="Arial"/>
          <w:b/>
        </w:rPr>
        <w:t xml:space="preserve">  </w:t>
      </w:r>
      <w:proofErr w:type="gramEnd"/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000.021</w:t>
      </w:r>
    </w:p>
    <w:p w:rsidR="00F86BF7" w:rsidRPr="003450EC" w:rsidRDefault="00F86BF7" w:rsidP="00F86BF7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F86BF7" w:rsidRPr="003450EC" w:rsidRDefault="00F86BF7" w:rsidP="00F86BF7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Praça </w:t>
      </w:r>
      <w:proofErr w:type="spellStart"/>
      <w:r>
        <w:rPr>
          <w:rFonts w:ascii="Arial" w:hAnsi="Arial" w:cs="Arial"/>
        </w:rPr>
        <w:t>Ruão</w:t>
      </w:r>
      <w:proofErr w:type="spellEnd"/>
      <w:r>
        <w:rPr>
          <w:rFonts w:ascii="Arial" w:hAnsi="Arial" w:cs="Arial"/>
        </w:rPr>
        <w:t>, 35</w:t>
      </w:r>
      <w:r w:rsidRPr="003450EC">
        <w:rPr>
          <w:rFonts w:ascii="Arial" w:hAnsi="Arial" w:cs="Arial"/>
        </w:rPr>
        <w:t xml:space="preserve"> - Santa Cruz, Rio de Janeiro – </w:t>
      </w:r>
      <w:proofErr w:type="gramStart"/>
      <w:r w:rsidRPr="003450EC">
        <w:rPr>
          <w:rFonts w:ascii="Arial" w:hAnsi="Arial" w:cs="Arial"/>
        </w:rPr>
        <w:t>RJ</w:t>
      </w:r>
      <w:proofErr w:type="gramEnd"/>
    </w:p>
    <w:p w:rsidR="00F86BF7" w:rsidRPr="003450EC" w:rsidRDefault="00F86BF7" w:rsidP="00F86BF7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912131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685202</w:t>
      </w:r>
    </w:p>
    <w:p w:rsidR="00F86BF7" w:rsidRDefault="00F86BF7" w:rsidP="00F86BF7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 xml:space="preserve">Núcleo </w:t>
      </w:r>
      <w:r>
        <w:rPr>
          <w:rFonts w:ascii="Arial" w:hAnsi="Arial" w:cs="Arial"/>
        </w:rPr>
        <w:t>Residência da Fazenda de Santa Cruz</w:t>
      </w:r>
    </w:p>
    <w:p w:rsidR="00F86BF7" w:rsidRDefault="00F86BF7" w:rsidP="00F86BF7"/>
    <w:p w:rsidR="00F86BF7" w:rsidRPr="00341044" w:rsidRDefault="00F86BF7" w:rsidP="00F86BF7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>C</w:t>
      </w:r>
      <w:r w:rsidRPr="00341044">
        <w:rPr>
          <w:rFonts w:ascii="Arial" w:hAnsi="Arial" w:cs="Arial"/>
          <w:bCs/>
          <w:shd w:val="clear" w:color="auto" w:fill="FFFFFF"/>
        </w:rPr>
        <w:t xml:space="preserve">riado </w:t>
      </w:r>
      <w:r w:rsidRPr="00341044">
        <w:rPr>
          <w:rFonts w:ascii="Arial" w:hAnsi="Arial" w:cs="Arial"/>
          <w:shd w:val="clear" w:color="auto" w:fill="FFFFFF"/>
        </w:rPr>
        <w:t>em</w:t>
      </w:r>
      <w:r w:rsidRPr="00341044">
        <w:rPr>
          <w:rStyle w:val="apple-converted-space"/>
          <w:rFonts w:ascii="Arial" w:hAnsi="Arial" w:cs="Arial"/>
          <w:shd w:val="clear" w:color="auto" w:fill="FFFFFF"/>
        </w:rPr>
        <w:t> </w:t>
      </w:r>
      <w:r w:rsidRPr="00341044">
        <w:rPr>
          <w:rFonts w:ascii="Arial" w:hAnsi="Arial" w:cs="Arial"/>
          <w:shd w:val="clear" w:color="auto" w:fill="FFFFFF"/>
        </w:rPr>
        <w:t>23 de janeiro</w:t>
      </w:r>
      <w:r w:rsidRPr="00341044">
        <w:rPr>
          <w:rStyle w:val="apple-converted-space"/>
          <w:rFonts w:ascii="Arial" w:hAnsi="Arial" w:cs="Arial"/>
          <w:shd w:val="clear" w:color="auto" w:fill="FFFFFF"/>
        </w:rPr>
        <w:t> </w:t>
      </w:r>
      <w:r w:rsidRPr="00341044">
        <w:rPr>
          <w:rFonts w:ascii="Arial" w:hAnsi="Arial" w:cs="Arial"/>
          <w:shd w:val="clear" w:color="auto" w:fill="FFFFFF"/>
        </w:rPr>
        <w:t>de</w:t>
      </w:r>
      <w:r w:rsidRPr="00341044">
        <w:rPr>
          <w:rStyle w:val="apple-converted-space"/>
          <w:rFonts w:ascii="Arial" w:hAnsi="Arial" w:cs="Arial"/>
          <w:shd w:val="clear" w:color="auto" w:fill="FFFFFF"/>
        </w:rPr>
        <w:t> </w:t>
      </w:r>
      <w:r w:rsidRPr="00341044">
        <w:rPr>
          <w:rFonts w:ascii="Arial" w:hAnsi="Arial" w:cs="Arial"/>
          <w:shd w:val="clear" w:color="auto" w:fill="FFFFFF"/>
        </w:rPr>
        <w:t>1855</w:t>
      </w:r>
      <w:r>
        <w:rPr>
          <w:rFonts w:ascii="Arial" w:hAnsi="Arial" w:cs="Arial"/>
          <w:shd w:val="clear" w:color="auto" w:fill="FFFFFF"/>
        </w:rPr>
        <w:t xml:space="preserve"> com o nome de Batalhão Escola de Engenharia </w:t>
      </w:r>
      <w:proofErr w:type="spellStart"/>
      <w:r>
        <w:rPr>
          <w:rFonts w:ascii="Arial" w:hAnsi="Arial" w:cs="Arial"/>
          <w:shd w:val="clear" w:color="auto" w:fill="FFFFFF"/>
        </w:rPr>
        <w:t>Villagrán</w:t>
      </w:r>
      <w:proofErr w:type="spellEnd"/>
      <w:r>
        <w:rPr>
          <w:rFonts w:ascii="Arial" w:hAnsi="Arial" w:cs="Arial"/>
          <w:shd w:val="clear" w:color="auto" w:fill="FFFFFF"/>
        </w:rPr>
        <w:t xml:space="preserve"> Cabrita</w:t>
      </w:r>
      <w:r w:rsidRPr="00341044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>serviu para suprir</w:t>
      </w:r>
      <w:r w:rsidRPr="00341044">
        <w:rPr>
          <w:rFonts w:ascii="Arial" w:hAnsi="Arial" w:cs="Arial"/>
          <w:shd w:val="clear" w:color="auto" w:fill="FFFFFF"/>
        </w:rPr>
        <w:t xml:space="preserve"> as necessidades do exercito brasileiro</w:t>
      </w:r>
      <w:r>
        <w:rPr>
          <w:rFonts w:ascii="Arial" w:hAnsi="Arial" w:cs="Arial"/>
          <w:shd w:val="clear" w:color="auto" w:fill="FFFFFF"/>
        </w:rPr>
        <w:t xml:space="preserve"> durante</w:t>
      </w:r>
      <w:r w:rsidRPr="00341044">
        <w:rPr>
          <w:rFonts w:ascii="Arial" w:hAnsi="Arial" w:cs="Arial"/>
          <w:shd w:val="clear" w:color="auto" w:fill="FFFFFF"/>
        </w:rPr>
        <w:t xml:space="preserve"> Guerra do Paraguai. Em</w:t>
      </w:r>
      <w:r w:rsidRPr="00341044">
        <w:rPr>
          <w:rStyle w:val="apple-converted-space"/>
          <w:rFonts w:ascii="Arial" w:hAnsi="Arial" w:cs="Arial"/>
          <w:shd w:val="clear" w:color="auto" w:fill="FFFFFF"/>
        </w:rPr>
        <w:t> </w:t>
      </w:r>
      <w:r w:rsidRPr="00341044">
        <w:rPr>
          <w:rFonts w:ascii="Arial" w:hAnsi="Arial" w:cs="Arial"/>
          <w:shd w:val="clear" w:color="auto" w:fill="FFFFFF"/>
        </w:rPr>
        <w:t>1946</w:t>
      </w:r>
      <w:r w:rsidRPr="00341044">
        <w:rPr>
          <w:rFonts w:ascii="Arial" w:hAnsi="Arial" w:cs="Arial"/>
        </w:rPr>
        <w:t xml:space="preserve"> </w:t>
      </w:r>
      <w:r w:rsidRPr="00341044">
        <w:rPr>
          <w:rFonts w:ascii="Arial" w:hAnsi="Arial" w:cs="Arial"/>
          <w:shd w:val="clear" w:color="auto" w:fill="FFFFFF"/>
        </w:rPr>
        <w:t>a unidade foi transferida para Santa Cruz com o nome de 1º Batalhão de Engenharia de Combate tendo sua sede nas antigas dependências principais da Fazenda de Santa Cruz. Este conjunto arquitetônico teve sua construção entre 1707 e 1751, quando da administração da fazenda por padres da Companhia de Jesus. Com a expulsão desta ordem eclesiástica do Brasil, em 1759, o prédio e toda a fazenda passam para o controle da administração colonial.  A partir de 1809 até 1889 o conjunto foi usado por membros da família real e posteriormente imperial. Ao longo deste período, uma série de modificações foram feitas na co</w:t>
      </w:r>
      <w:r>
        <w:rPr>
          <w:rFonts w:ascii="Arial" w:hAnsi="Arial" w:cs="Arial"/>
          <w:shd w:val="clear" w:color="auto" w:fill="FFFFFF"/>
        </w:rPr>
        <w:t xml:space="preserve">nstrução de maneira adequá-la </w:t>
      </w:r>
      <w:proofErr w:type="gramStart"/>
      <w:r>
        <w:rPr>
          <w:rFonts w:ascii="Arial" w:hAnsi="Arial" w:cs="Arial"/>
          <w:shd w:val="clear" w:color="auto" w:fill="FFFFFF"/>
        </w:rPr>
        <w:t>à</w:t>
      </w:r>
      <w:proofErr w:type="gramEnd"/>
      <w:r>
        <w:rPr>
          <w:rFonts w:ascii="Arial" w:hAnsi="Arial" w:cs="Arial"/>
          <w:shd w:val="clear" w:color="auto" w:fill="FFFFFF"/>
        </w:rPr>
        <w:t xml:space="preserve"> necessidades distinta</w:t>
      </w:r>
      <w:r w:rsidRPr="00341044">
        <w:rPr>
          <w:rFonts w:ascii="Arial" w:hAnsi="Arial" w:cs="Arial"/>
          <w:shd w:val="clear" w:color="auto" w:fill="FFFFFF"/>
        </w:rPr>
        <w:t>s. A capela original integrada ao edifício foi transferida para outro local e uma complementação do corpo principal da edificação foi criada configurando sua atual ala direita.</w:t>
      </w:r>
    </w:p>
    <w:p w:rsidR="00F86BF7" w:rsidRDefault="00F86BF7" w:rsidP="00E24F5E">
      <w:pPr>
        <w:jc w:val="both"/>
      </w:pPr>
    </w:p>
    <w:p w:rsidR="00ED4DCB" w:rsidRDefault="00ED4DCB" w:rsidP="00E24F5E">
      <w:pPr>
        <w:jc w:val="both"/>
      </w:pPr>
    </w:p>
    <w:p w:rsidR="00FF4C96" w:rsidRDefault="00FF4C96" w:rsidP="00E24F5E">
      <w:pPr>
        <w:jc w:val="both"/>
      </w:pPr>
    </w:p>
    <w:p w:rsidR="00ED4DCB" w:rsidRDefault="00ED4DCB" w:rsidP="00E24F5E">
      <w:pPr>
        <w:jc w:val="both"/>
      </w:pPr>
    </w:p>
    <w:p w:rsidR="00ED4DCB" w:rsidRDefault="00ED4DCB" w:rsidP="00E24F5E">
      <w:pPr>
        <w:jc w:val="both"/>
      </w:pPr>
    </w:p>
    <w:p w:rsidR="004E4D28" w:rsidRDefault="004E4D28" w:rsidP="00E24F5E">
      <w:pPr>
        <w:jc w:val="both"/>
      </w:pPr>
    </w:p>
    <w:p w:rsidR="00FF4C96" w:rsidRDefault="004C65D6" w:rsidP="00E24F5E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2605144"/>
            <wp:effectExtent l="19050" t="0" r="0" b="0"/>
            <wp:docPr id="1" name="Imagem 1" descr="C:\Users\0292109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921096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96" w:rsidRDefault="00FF4C96" w:rsidP="00E24F5E">
      <w:pPr>
        <w:jc w:val="both"/>
        <w:rPr>
          <w:noProof/>
          <w:lang w:eastAsia="pt-BR"/>
        </w:rPr>
      </w:pPr>
    </w:p>
    <w:p w:rsidR="004C65D6" w:rsidRDefault="004C65D6" w:rsidP="00E24F5E">
      <w:pPr>
        <w:jc w:val="both"/>
        <w:rPr>
          <w:noProof/>
          <w:lang w:eastAsia="pt-BR"/>
        </w:rPr>
      </w:pPr>
    </w:p>
    <w:p w:rsidR="004C65D6" w:rsidRDefault="004C65D6" w:rsidP="00E24F5E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" name="Imagem 2" descr="G:\2. smc\ecomuseu de santa cruz\programa de comunicação\comunicação\site ecomuseu\2015\fotos mapa interativo\foto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 smc\ecomuseu de santa cruz\programa de comunicação\comunicação\site ecomuseu\2015\fotos mapa interativo\foto 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96" w:rsidRDefault="00FF4C96" w:rsidP="00E24F5E">
      <w:pPr>
        <w:jc w:val="both"/>
        <w:rPr>
          <w:noProof/>
          <w:lang w:eastAsia="pt-BR"/>
        </w:rPr>
      </w:pPr>
    </w:p>
    <w:p w:rsidR="00FF4C96" w:rsidRDefault="00FF4C96" w:rsidP="00E24F5E">
      <w:pPr>
        <w:jc w:val="both"/>
        <w:rPr>
          <w:noProof/>
          <w:lang w:eastAsia="pt-BR"/>
        </w:rPr>
      </w:pPr>
    </w:p>
    <w:p w:rsidR="006213C0" w:rsidRDefault="004E4D28" w:rsidP="00E24F5E">
      <w:pPr>
        <w:jc w:val="both"/>
      </w:pPr>
      <w:r>
        <w:lastRenderedPageBreak/>
        <w:t xml:space="preserve">Ponto </w:t>
      </w:r>
      <w:proofErr w:type="gramStart"/>
      <w:r>
        <w:t>2</w:t>
      </w:r>
      <w:proofErr w:type="gramEnd"/>
      <w:r>
        <w:t xml:space="preserve">: </w:t>
      </w:r>
    </w:p>
    <w:p w:rsidR="004C65D6" w:rsidRDefault="004C65D6" w:rsidP="004C65D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Marco n.º 7 </w:t>
      </w:r>
      <w:proofErr w:type="gramStart"/>
      <w:r>
        <w:rPr>
          <w:rFonts w:ascii="Arial" w:hAnsi="Arial" w:cs="Arial"/>
          <w:b/>
        </w:rPr>
        <w:t xml:space="preserve">[ </w:t>
      </w:r>
      <w:proofErr w:type="gramEnd"/>
      <w:r>
        <w:rPr>
          <w:rFonts w:ascii="Arial" w:hAnsi="Arial" w:cs="Arial"/>
          <w:b/>
        </w:rPr>
        <w:t xml:space="preserve">da Fazenda de Santa Cruz ] </w:t>
      </w:r>
    </w:p>
    <w:p w:rsidR="004C65D6" w:rsidRPr="003450EC" w:rsidRDefault="004C65D6" w:rsidP="004C65D6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N.º de</w:t>
      </w:r>
      <w:proofErr w:type="gramStart"/>
      <w:r w:rsidRPr="003450EC">
        <w:rPr>
          <w:rFonts w:ascii="Arial" w:hAnsi="Arial" w:cs="Arial"/>
          <w:b/>
        </w:rPr>
        <w:t xml:space="preserve">  </w:t>
      </w:r>
      <w:proofErr w:type="gramEnd"/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000.023</w:t>
      </w:r>
    </w:p>
    <w:p w:rsidR="004C65D6" w:rsidRPr="003450EC" w:rsidRDefault="004C65D6" w:rsidP="004C65D6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4C65D6" w:rsidRPr="003450EC" w:rsidRDefault="004C65D6" w:rsidP="004C65D6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Praça </w:t>
      </w:r>
      <w:proofErr w:type="spellStart"/>
      <w:r>
        <w:rPr>
          <w:rFonts w:ascii="Arial" w:hAnsi="Arial" w:cs="Arial"/>
        </w:rPr>
        <w:t>Ruão</w:t>
      </w:r>
      <w:proofErr w:type="spell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s/n.</w:t>
      </w:r>
      <w:proofErr w:type="gramEnd"/>
      <w:r>
        <w:rPr>
          <w:rFonts w:ascii="Arial" w:hAnsi="Arial" w:cs="Arial"/>
        </w:rPr>
        <w:t>º</w:t>
      </w:r>
      <w:r w:rsidRPr="003450EC">
        <w:rPr>
          <w:rFonts w:ascii="Arial" w:hAnsi="Arial" w:cs="Arial"/>
        </w:rPr>
        <w:t xml:space="preserve"> - Santa Cruz, Rio de Janeiro – RJ</w:t>
      </w:r>
    </w:p>
    <w:p w:rsidR="004C65D6" w:rsidRPr="003450EC" w:rsidRDefault="004C65D6" w:rsidP="004C65D6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912820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684854</w:t>
      </w:r>
    </w:p>
    <w:p w:rsidR="004C65D6" w:rsidRDefault="004C65D6" w:rsidP="004C65D6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 xml:space="preserve">Núcleo </w:t>
      </w:r>
      <w:r>
        <w:rPr>
          <w:rFonts w:ascii="Arial" w:hAnsi="Arial" w:cs="Arial"/>
        </w:rPr>
        <w:t>Residência da Fazenda de Santa Cruz</w:t>
      </w:r>
    </w:p>
    <w:p w:rsidR="004C65D6" w:rsidRPr="00341044" w:rsidRDefault="004C65D6" w:rsidP="004C65D6">
      <w:pPr>
        <w:rPr>
          <w:rFonts w:ascii="Arial" w:hAnsi="Arial" w:cs="Arial"/>
        </w:rPr>
      </w:pPr>
    </w:p>
    <w:p w:rsidR="004C65D6" w:rsidRDefault="004C65D6" w:rsidP="004C65D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A0005C">
        <w:rPr>
          <w:rFonts w:ascii="Arial" w:hAnsi="Arial" w:cs="Arial"/>
        </w:rPr>
        <w:t xml:space="preserve">Instalado entre 1826 e 1827, este marco divisório fazia parte de um conjunto de </w:t>
      </w:r>
      <w:proofErr w:type="gramStart"/>
      <w:r w:rsidRPr="00A0005C">
        <w:rPr>
          <w:rFonts w:ascii="Arial" w:hAnsi="Arial" w:cs="Arial"/>
        </w:rPr>
        <w:t>trinta e um marcos</w:t>
      </w:r>
      <w:proofErr w:type="gramEnd"/>
      <w:r w:rsidRPr="00A0005C">
        <w:rPr>
          <w:rFonts w:ascii="Arial" w:hAnsi="Arial" w:cs="Arial"/>
        </w:rPr>
        <w:t xml:space="preserve"> que tinham como função delimitar a área pertencente à Fazenda de Santa Cruz. A medição das terras da fazenda foi bastante complexa e conturbada, dada a imensa quantidade de terras que se estendia</w:t>
      </w:r>
      <w:r>
        <w:rPr>
          <w:rFonts w:ascii="Arial" w:hAnsi="Arial" w:cs="Arial"/>
        </w:rPr>
        <w:t xml:space="preserve">m até o município de Vassouras. Quando finalmente terminada a medição, em 1827, </w:t>
      </w:r>
      <w:proofErr w:type="gramStart"/>
      <w:r>
        <w:rPr>
          <w:rFonts w:ascii="Arial" w:hAnsi="Arial" w:cs="Arial"/>
        </w:rPr>
        <w:t>foram</w:t>
      </w:r>
      <w:proofErr w:type="gramEnd"/>
      <w:r>
        <w:rPr>
          <w:rFonts w:ascii="Arial" w:hAnsi="Arial" w:cs="Arial"/>
        </w:rPr>
        <w:t xml:space="preserve"> instalados os marcos referenciais delimitadores, dos quais o Marco VII faz parte. </w:t>
      </w:r>
    </w:p>
    <w:p w:rsidR="00FF4C96" w:rsidRDefault="00FF4C96" w:rsidP="00E24F5E">
      <w:pPr>
        <w:jc w:val="both"/>
      </w:pPr>
    </w:p>
    <w:p w:rsidR="004C65D6" w:rsidRDefault="004C65D6" w:rsidP="00E24F5E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2636769"/>
            <wp:effectExtent l="19050" t="0" r="0" b="0"/>
            <wp:docPr id="3" name="Imagem 3" descr="C:\Users\0292109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921096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5D6" w:rsidRDefault="004C65D6" w:rsidP="00E24F5E">
      <w:pPr>
        <w:jc w:val="both"/>
      </w:pPr>
    </w:p>
    <w:p w:rsidR="00F8078F" w:rsidRDefault="00F8078F" w:rsidP="00E24F5E">
      <w:pPr>
        <w:jc w:val="both"/>
      </w:pPr>
    </w:p>
    <w:p w:rsidR="004C4611" w:rsidRDefault="004C4611" w:rsidP="004C4611">
      <w:pPr>
        <w:jc w:val="both"/>
      </w:pPr>
      <w:r>
        <w:t xml:space="preserve">Ponto </w:t>
      </w:r>
      <w:proofErr w:type="gramStart"/>
      <w:r>
        <w:t>3</w:t>
      </w:r>
      <w:proofErr w:type="gramEnd"/>
      <w:r>
        <w:t xml:space="preserve">: </w:t>
      </w:r>
    </w:p>
    <w:p w:rsidR="00F8078F" w:rsidRDefault="00F8078F" w:rsidP="00E24F5E">
      <w:pPr>
        <w:jc w:val="both"/>
      </w:pPr>
    </w:p>
    <w:p w:rsidR="00FF4C96" w:rsidRDefault="004C4611" w:rsidP="00E24F5E">
      <w:pPr>
        <w:jc w:val="both"/>
      </w:pPr>
      <w:r>
        <w:rPr>
          <w:noProof/>
          <w:lang w:eastAsia="pt-BR"/>
        </w:rPr>
        <w:drawing>
          <wp:inline distT="0" distB="0" distL="0" distR="0">
            <wp:extent cx="3952875" cy="5905500"/>
            <wp:effectExtent l="19050" t="0" r="9525" b="0"/>
            <wp:docPr id="4" name="Imagem 4" descr="G:\2. smc\ecomuseu de santa cruz\programa de comunicação\comunicação\site ecomuseu\2015\fotos mapa interativo\foto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. smc\ecomuseu de santa cruz\programa de comunicação\comunicação\site ecomuseu\2015\fotos mapa interativo\foto 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11" w:rsidRDefault="004C4611" w:rsidP="004C4611">
      <w:pPr>
        <w:jc w:val="both"/>
      </w:pPr>
      <w:r>
        <w:t xml:space="preserve">Ponto </w:t>
      </w:r>
      <w:proofErr w:type="gramStart"/>
      <w:r>
        <w:t>3</w:t>
      </w:r>
      <w:proofErr w:type="gramEnd"/>
      <w:r>
        <w:t xml:space="preserve">: </w:t>
      </w:r>
    </w:p>
    <w:p w:rsidR="004C4611" w:rsidRDefault="004C4611" w:rsidP="004C461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Construção à Rua Senador Camará, 340 [foto 33</w:t>
      </w:r>
      <w:proofErr w:type="gramStart"/>
      <w:r>
        <w:rPr>
          <w:rFonts w:ascii="Arial" w:hAnsi="Arial" w:cs="Arial"/>
          <w:b/>
        </w:rPr>
        <w:t>]</w:t>
      </w:r>
      <w:proofErr w:type="gramEnd"/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N.º de </w:t>
      </w:r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000.012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Rua Senador Camará, 340</w:t>
      </w:r>
      <w:r w:rsidRPr="003450EC">
        <w:rPr>
          <w:rFonts w:ascii="Arial" w:hAnsi="Arial" w:cs="Arial"/>
        </w:rPr>
        <w:t xml:space="preserve"> - Santa Cruz, Rio de Janeiro – </w:t>
      </w:r>
      <w:proofErr w:type="gramStart"/>
      <w:r w:rsidRPr="003450EC">
        <w:rPr>
          <w:rFonts w:ascii="Arial" w:hAnsi="Arial" w:cs="Arial"/>
        </w:rPr>
        <w:t>RJ</w:t>
      </w:r>
      <w:proofErr w:type="gramEnd"/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913009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686414</w:t>
      </w:r>
    </w:p>
    <w:p w:rsidR="004C4611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 xml:space="preserve">Núcleo </w:t>
      </w:r>
      <w:r>
        <w:rPr>
          <w:rFonts w:ascii="Arial" w:hAnsi="Arial" w:cs="Arial"/>
        </w:rPr>
        <w:t>Residência da Fazenda de Santa Cruz</w:t>
      </w:r>
    </w:p>
    <w:p w:rsidR="004C4611" w:rsidRPr="00740790" w:rsidRDefault="004C4611" w:rsidP="004C4611">
      <w:pPr>
        <w:pStyle w:val="Ttulo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4C4611" w:rsidRDefault="004C4611" w:rsidP="004C4611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 w:rsidRPr="00740790">
        <w:rPr>
          <w:rFonts w:ascii="Arial" w:hAnsi="Arial" w:cs="Arial"/>
        </w:rPr>
        <w:t>Conhecida como Casa do Sal, esta construção</w:t>
      </w:r>
      <w:r>
        <w:rPr>
          <w:rFonts w:ascii="Arial" w:hAnsi="Arial" w:cs="Arial"/>
        </w:rPr>
        <w:t>,</w:t>
      </w:r>
      <w:r w:rsidRPr="00740790">
        <w:rPr>
          <w:rFonts w:ascii="Arial" w:hAnsi="Arial" w:cs="Arial"/>
        </w:rPr>
        <w:t xml:space="preserve"> de características construtivas do século XIX, possivelmente fazia parte de um conjunto de edificações que davam suporte a Fazenda de Santa Cruz. O nome</w:t>
      </w:r>
      <w:r>
        <w:rPr>
          <w:rFonts w:ascii="Arial" w:hAnsi="Arial" w:cs="Arial"/>
        </w:rPr>
        <w:t xml:space="preserve"> popular</w:t>
      </w:r>
      <w:r w:rsidRPr="00740790">
        <w:rPr>
          <w:rFonts w:ascii="Arial" w:hAnsi="Arial" w:cs="Arial"/>
        </w:rPr>
        <w:t xml:space="preserve"> que recebe na atualidade, Casa do Sal, vem da</w:t>
      </w:r>
      <w:r>
        <w:rPr>
          <w:rFonts w:ascii="Arial" w:hAnsi="Arial" w:cs="Arial"/>
        </w:rPr>
        <w:t xml:space="preserve"> possibilidade </w:t>
      </w:r>
      <w:r w:rsidRPr="00740790">
        <w:rPr>
          <w:rFonts w:ascii="Arial" w:hAnsi="Arial" w:cs="Arial"/>
        </w:rPr>
        <w:t xml:space="preserve">de ter servido como sede do controle régio sobre o sal na região.  Outra possibilidade é este local ter servido para o pagamento do salário dos funcionários da fazenda ou arrecadação de impostos da Superintendência de Santa Cruz. </w:t>
      </w:r>
    </w:p>
    <w:p w:rsidR="00FF4C96" w:rsidRDefault="004C4611" w:rsidP="00E24F5E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6" name="Imagem 6" descr="C:\Users\02921096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921096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11" w:rsidRDefault="004C4611" w:rsidP="004C4611">
      <w:pPr>
        <w:jc w:val="both"/>
      </w:pPr>
      <w:r>
        <w:t xml:space="preserve">Ponto </w:t>
      </w:r>
      <w:proofErr w:type="gramStart"/>
      <w:r>
        <w:t>4</w:t>
      </w:r>
      <w:proofErr w:type="gramEnd"/>
      <w:r>
        <w:t xml:space="preserve">: </w:t>
      </w:r>
    </w:p>
    <w:p w:rsidR="004C4611" w:rsidRDefault="004C4611" w:rsidP="004C461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Fonte Wallace 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N.º de </w:t>
      </w:r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000.010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Praça Dom Romualdo, </w:t>
      </w:r>
      <w:proofErr w:type="gramStart"/>
      <w:r>
        <w:rPr>
          <w:rFonts w:ascii="Arial" w:hAnsi="Arial" w:cs="Arial"/>
        </w:rPr>
        <w:t>s/n.</w:t>
      </w:r>
      <w:proofErr w:type="gramEnd"/>
      <w:r>
        <w:rPr>
          <w:rFonts w:ascii="Arial" w:hAnsi="Arial" w:cs="Arial"/>
        </w:rPr>
        <w:t>º</w:t>
      </w:r>
      <w:r w:rsidRPr="003450EC">
        <w:rPr>
          <w:rFonts w:ascii="Arial" w:hAnsi="Arial" w:cs="Arial"/>
        </w:rPr>
        <w:t xml:space="preserve"> - Santa Cruz, Rio de Janeiro – RJ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919763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685057</w:t>
      </w:r>
    </w:p>
    <w:p w:rsidR="004C4611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 xml:space="preserve">Núcleo </w:t>
      </w:r>
      <w:r>
        <w:rPr>
          <w:rFonts w:ascii="Arial" w:hAnsi="Arial" w:cs="Arial"/>
        </w:rPr>
        <w:t>Comunidades</w:t>
      </w:r>
    </w:p>
    <w:p w:rsidR="004C4611" w:rsidRDefault="004C4611" w:rsidP="004C4611">
      <w:pPr>
        <w:rPr>
          <w:rFonts w:ascii="Arial" w:hAnsi="Arial" w:cs="Arial"/>
        </w:rPr>
      </w:pPr>
    </w:p>
    <w:p w:rsidR="004C4611" w:rsidRPr="000D6E07" w:rsidRDefault="004C4611" w:rsidP="004C4611">
      <w:pPr>
        <w:jc w:val="both"/>
        <w:rPr>
          <w:rFonts w:ascii="Arial" w:hAnsi="Arial" w:cs="Arial"/>
        </w:rPr>
      </w:pPr>
      <w:r w:rsidRPr="000D6E07">
        <w:rPr>
          <w:rFonts w:ascii="Arial" w:hAnsi="Arial" w:cs="Arial"/>
        </w:rPr>
        <w:t xml:space="preserve">As Fontes Wallace receberam este nome graças a seu idealizador, o inglês Sir Richard Wallace que, em 1870, encomendou à fundição </w:t>
      </w:r>
      <w:r w:rsidRPr="00A13759">
        <w:rPr>
          <w:rFonts w:ascii="Arial" w:hAnsi="Arial" w:cs="Arial"/>
          <w:i/>
        </w:rPr>
        <w:t>Val d’</w:t>
      </w:r>
      <w:proofErr w:type="spellStart"/>
      <w:r w:rsidRPr="00A13759">
        <w:rPr>
          <w:rFonts w:ascii="Arial" w:hAnsi="Arial" w:cs="Arial"/>
          <w:i/>
        </w:rPr>
        <w:t>Osne</w:t>
      </w:r>
      <w:proofErr w:type="spellEnd"/>
      <w:r w:rsidRPr="000D6E07">
        <w:rPr>
          <w:rFonts w:ascii="Arial" w:hAnsi="Arial" w:cs="Arial"/>
        </w:rPr>
        <w:t xml:space="preserve"> dois modelos de fontes de ferro fundido. O escultor Charles Auguste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Lebourg</w:t>
      </w:r>
      <w:proofErr w:type="spellEnd"/>
      <w:r>
        <w:rPr>
          <w:rFonts w:ascii="Arial" w:hAnsi="Arial" w:cs="Arial"/>
        </w:rPr>
        <w:t xml:space="preserve"> desenvolveu os modelos</w:t>
      </w:r>
      <w:r w:rsidRPr="000D6E07">
        <w:rPr>
          <w:rFonts w:ascii="Arial" w:hAnsi="Arial" w:cs="Arial"/>
        </w:rPr>
        <w:t xml:space="preserve"> respeitando as influencias estéticas do final do século XIX, chamadas de ecletismo. Em 1872</w:t>
      </w:r>
      <w:r>
        <w:rPr>
          <w:rFonts w:ascii="Arial" w:hAnsi="Arial" w:cs="Arial"/>
        </w:rPr>
        <w:t>.</w:t>
      </w:r>
      <w:r w:rsidRPr="000D6E07">
        <w:rPr>
          <w:rFonts w:ascii="Arial" w:hAnsi="Arial" w:cs="Arial"/>
        </w:rPr>
        <w:t xml:space="preserve"> </w:t>
      </w:r>
      <w:proofErr w:type="gramStart"/>
      <w:r w:rsidRPr="000D6E07">
        <w:rPr>
          <w:rFonts w:ascii="Arial" w:hAnsi="Arial" w:cs="Arial"/>
        </w:rPr>
        <w:t>a</w:t>
      </w:r>
      <w:proofErr w:type="gramEnd"/>
      <w:r w:rsidRPr="000D6E07">
        <w:rPr>
          <w:rFonts w:ascii="Arial" w:hAnsi="Arial" w:cs="Arial"/>
        </w:rPr>
        <w:t xml:space="preserve"> cidade de </w:t>
      </w:r>
      <w:r>
        <w:rPr>
          <w:rFonts w:ascii="Arial" w:hAnsi="Arial" w:cs="Arial"/>
        </w:rPr>
        <w:t>Paris recebeu 100 dessas fontes</w:t>
      </w:r>
      <w:r w:rsidRPr="000D6E0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,</w:t>
      </w:r>
      <w:r w:rsidRPr="000D6E07">
        <w:rPr>
          <w:rFonts w:ascii="Arial" w:hAnsi="Arial" w:cs="Arial"/>
        </w:rPr>
        <w:t xml:space="preserve"> posteriormente outras cidades pelo mundo também as receberam, incluindo o Rio de Janeiro. Hoje, restam cerca de onze peças na cidade, concentrando-se principalmente no Jardim Botânico do Rio de Janeiro. Do modelo que apresenta como elemento decorativo principal quatro </w:t>
      </w:r>
      <w:proofErr w:type="spellStart"/>
      <w:r w:rsidRPr="000D6E07">
        <w:rPr>
          <w:rFonts w:ascii="Arial" w:hAnsi="Arial" w:cs="Arial"/>
        </w:rPr>
        <w:t>cariátides</w:t>
      </w:r>
      <w:proofErr w:type="spellEnd"/>
      <w:r w:rsidRPr="000D6E07">
        <w:rPr>
          <w:rFonts w:ascii="Arial" w:hAnsi="Arial" w:cs="Arial"/>
        </w:rPr>
        <w:t xml:space="preserve"> representando a bondade, a caridade, a sobriedade e a simplicidade, restam duas na cidade, uma delas instalada em Santa Cruz. Inicialmente esta fonte esteve localizada no pátio da Fazenda de Santa Cruz. Em 1917, foi transferida para o Largo da Matriz, atual Praça Dom Romualdo.</w:t>
      </w:r>
    </w:p>
    <w:p w:rsidR="00FF4C96" w:rsidRDefault="00FF4C96" w:rsidP="00E24F5E">
      <w:pPr>
        <w:jc w:val="both"/>
      </w:pPr>
    </w:p>
    <w:p w:rsidR="00FF4C96" w:rsidRDefault="004C4611" w:rsidP="00E24F5E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7" name="Imagem 7" descr="C:\Users\0292109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921096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96" w:rsidRDefault="00FF4C96" w:rsidP="00E24F5E">
      <w:pPr>
        <w:jc w:val="both"/>
      </w:pPr>
    </w:p>
    <w:p w:rsidR="004C4611" w:rsidRDefault="004C4611" w:rsidP="00E24F5E">
      <w:pPr>
        <w:jc w:val="both"/>
      </w:pPr>
    </w:p>
    <w:p w:rsidR="004C4611" w:rsidRDefault="004C4611" w:rsidP="00E24F5E">
      <w:pPr>
        <w:jc w:val="both"/>
      </w:pPr>
      <w:r>
        <w:rPr>
          <w:noProof/>
          <w:lang w:eastAsia="pt-BR"/>
        </w:rPr>
        <w:drawing>
          <wp:inline distT="0" distB="0" distL="0" distR="0">
            <wp:extent cx="3952875" cy="5905500"/>
            <wp:effectExtent l="19050" t="0" r="9525" b="0"/>
            <wp:docPr id="8" name="Imagem 8" descr="G:\2. smc\ecomuseu de santa cruz\programa de comunicação\comunicação\site ecomuseu\2015\fotos mapa interativo\foto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. smc\ecomuseu de santa cruz\programa de comunicação\comunicação\site ecomuseu\2015\fotos mapa interativo\foto 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11" w:rsidRDefault="004C4611" w:rsidP="004C4611">
      <w:pPr>
        <w:jc w:val="both"/>
      </w:pPr>
      <w:r>
        <w:t xml:space="preserve">Ponto </w:t>
      </w:r>
      <w:proofErr w:type="gramStart"/>
      <w:r>
        <w:t>5</w:t>
      </w:r>
      <w:proofErr w:type="gramEnd"/>
      <w:r>
        <w:t xml:space="preserve">: </w:t>
      </w:r>
    </w:p>
    <w:p w:rsidR="004C4611" w:rsidRDefault="004C4611" w:rsidP="004C461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Marco de Légua n.º 11</w:t>
      </w:r>
      <w:r w:rsidRPr="00F10687">
        <w:rPr>
          <w:rFonts w:ascii="Arial" w:hAnsi="Arial" w:cs="Arial"/>
          <w:b/>
          <w:highlight w:val="yellow"/>
        </w:rPr>
        <w:t>[foto a ser tirada]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N.º de</w:t>
      </w:r>
      <w:proofErr w:type="gramStart"/>
      <w:r w:rsidRPr="003450EC">
        <w:rPr>
          <w:rFonts w:ascii="Arial" w:hAnsi="Arial" w:cs="Arial"/>
          <w:b/>
        </w:rPr>
        <w:t xml:space="preserve">  </w:t>
      </w:r>
      <w:proofErr w:type="gramEnd"/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000.011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Praça Marco XI, </w:t>
      </w:r>
      <w:proofErr w:type="gramStart"/>
      <w:r>
        <w:rPr>
          <w:rFonts w:ascii="Arial" w:hAnsi="Arial" w:cs="Arial"/>
        </w:rPr>
        <w:t>s/n.</w:t>
      </w:r>
      <w:proofErr w:type="gramEnd"/>
      <w:r>
        <w:rPr>
          <w:rFonts w:ascii="Arial" w:hAnsi="Arial" w:cs="Arial"/>
        </w:rPr>
        <w:t>º</w:t>
      </w:r>
      <w:r w:rsidRPr="003450EC">
        <w:rPr>
          <w:rFonts w:ascii="Arial" w:hAnsi="Arial" w:cs="Arial"/>
        </w:rPr>
        <w:t xml:space="preserve"> - Santa Cruz, Rio de Janeiro – RJ</w:t>
      </w:r>
    </w:p>
    <w:p w:rsidR="004C4611" w:rsidRPr="003450EC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919953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682337</w:t>
      </w:r>
    </w:p>
    <w:p w:rsidR="004C4611" w:rsidRDefault="004C4611" w:rsidP="004C4611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 xml:space="preserve">Núcleo </w:t>
      </w:r>
      <w:r>
        <w:rPr>
          <w:rFonts w:ascii="Arial" w:hAnsi="Arial" w:cs="Arial"/>
        </w:rPr>
        <w:t>Comunidades</w:t>
      </w:r>
    </w:p>
    <w:p w:rsidR="004C4611" w:rsidRDefault="004C4611" w:rsidP="004C4611">
      <w:pPr>
        <w:rPr>
          <w:rFonts w:ascii="Arial" w:hAnsi="Arial" w:cs="Arial"/>
        </w:rPr>
      </w:pPr>
    </w:p>
    <w:p w:rsidR="004C4611" w:rsidRPr="000D6E07" w:rsidRDefault="004C4611" w:rsidP="004C4611">
      <w:pPr>
        <w:jc w:val="both"/>
        <w:rPr>
          <w:rFonts w:ascii="Arial" w:hAnsi="Arial" w:cs="Arial"/>
        </w:rPr>
      </w:pPr>
      <w:r w:rsidRPr="000D6E07">
        <w:rPr>
          <w:rFonts w:ascii="Arial" w:hAnsi="Arial" w:cs="Arial"/>
        </w:rPr>
        <w:t xml:space="preserve">Instalados entre o Morro do Castelo e a Fazenda de Santa Cruz, os doze marcos de légua serviam como referencial de distancia para os viajantes que percorressem a Estrada Real de Santa Cruz, antigo Caminho dos Jesuítas. O Marco de </w:t>
      </w:r>
      <w:r>
        <w:rPr>
          <w:rFonts w:ascii="Arial" w:hAnsi="Arial" w:cs="Arial"/>
        </w:rPr>
        <w:t>Légua n.º XI faz parte desta sé</w:t>
      </w:r>
      <w:r w:rsidRPr="000D6E07">
        <w:rPr>
          <w:rFonts w:ascii="Arial" w:hAnsi="Arial" w:cs="Arial"/>
        </w:rPr>
        <w:t>rie de</w:t>
      </w:r>
      <w:r>
        <w:rPr>
          <w:rFonts w:ascii="Arial" w:hAnsi="Arial" w:cs="Arial"/>
        </w:rPr>
        <w:t xml:space="preserve"> elementos de referê</w:t>
      </w:r>
      <w:r w:rsidRPr="000D6E07">
        <w:rPr>
          <w:rFonts w:ascii="Arial" w:hAnsi="Arial" w:cs="Arial"/>
        </w:rPr>
        <w:t xml:space="preserve">ncia. Hoje após um processo de restauro, este marco, foi reposicionado e está em exposição na área central do bairro. </w:t>
      </w:r>
    </w:p>
    <w:p w:rsidR="004C4611" w:rsidRDefault="004C4611" w:rsidP="004C4611">
      <w:pPr>
        <w:pBdr>
          <w:bottom w:val="single" w:sz="12" w:space="1" w:color="auto"/>
        </w:pBdr>
        <w:rPr>
          <w:rFonts w:ascii="Arial" w:hAnsi="Arial" w:cs="Arial"/>
        </w:rPr>
      </w:pPr>
    </w:p>
    <w:p w:rsidR="004C4611" w:rsidRDefault="004C4611" w:rsidP="00B76463">
      <w:r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13" name="Imagem 9" descr="C:\Users\0292109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2921096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11" w:rsidRDefault="004C4611" w:rsidP="00B76463"/>
    <w:p w:rsidR="004C4611" w:rsidRDefault="004C4611" w:rsidP="00B76463">
      <w:r>
        <w:rPr>
          <w:noProof/>
          <w:lang w:eastAsia="pt-BR"/>
        </w:rPr>
        <w:drawing>
          <wp:inline distT="0" distB="0" distL="0" distR="0">
            <wp:extent cx="4267200" cy="2219325"/>
            <wp:effectExtent l="19050" t="0" r="0" b="0"/>
            <wp:docPr id="14" name="Imagem 10" descr="C:\Users\02921096\Desktop\_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2921096\Desktop\_MG_3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11" w:rsidRDefault="004C4611" w:rsidP="00B76463"/>
    <w:p w:rsidR="004C4611" w:rsidRDefault="004C4611" w:rsidP="00B76463"/>
    <w:p w:rsidR="004C4611" w:rsidRDefault="004C4611" w:rsidP="00B76463"/>
    <w:p w:rsidR="00B76463" w:rsidRDefault="00A30772" w:rsidP="00B76463">
      <w:hyperlink r:id="rId14" w:history="1">
        <w:r w:rsidR="004E199D" w:rsidRPr="009A43BF">
          <w:rPr>
            <w:rStyle w:val="Hyperlink"/>
          </w:rPr>
          <w:t>www.ecomuseusantacruz.com.br</w:t>
        </w:r>
      </w:hyperlink>
    </w:p>
    <w:p w:rsidR="004E199D" w:rsidRDefault="004E199D" w:rsidP="00B76463">
      <w:r>
        <w:t>facebook.com/</w:t>
      </w:r>
      <w:proofErr w:type="spellStart"/>
      <w:r>
        <w:t>ecomuseusc</w:t>
      </w:r>
      <w:proofErr w:type="spellEnd"/>
    </w:p>
    <w:p w:rsidR="004E199D" w:rsidRDefault="00A30772" w:rsidP="00B76463">
      <w:hyperlink r:id="rId15" w:history="1">
        <w:r w:rsidR="004E199D" w:rsidRPr="009A43BF">
          <w:rPr>
            <w:rStyle w:val="Hyperlink"/>
          </w:rPr>
          <w:t>ecomuseuqcsc_smc@rio.rj.gov.br</w:t>
        </w:r>
      </w:hyperlink>
      <w:r w:rsidR="004E199D">
        <w:t xml:space="preserve"> </w:t>
      </w:r>
    </w:p>
    <w:p w:rsidR="004E199D" w:rsidRDefault="004E199D" w:rsidP="00B76463">
      <w:r>
        <w:t>Logos</w:t>
      </w:r>
    </w:p>
    <w:p w:rsidR="004E199D" w:rsidRDefault="004E199D" w:rsidP="00B76463">
      <w:proofErr w:type="spellStart"/>
      <w:r>
        <w:t>Ecomuseu</w:t>
      </w:r>
      <w:proofErr w:type="spellEnd"/>
      <w:r>
        <w:t xml:space="preserve"> do Quarteirão Cultural do Matadouro de Santa Cruz</w:t>
      </w:r>
    </w:p>
    <w:p w:rsidR="004E199D" w:rsidRDefault="004E199D" w:rsidP="00B76463">
      <w:r>
        <w:t xml:space="preserve">Rua Afonso Cavalcanti, 455 – sala 209 – Cidade Nova, Rio de Janeiro </w:t>
      </w:r>
      <w:proofErr w:type="gramStart"/>
      <w:r>
        <w:t>RJ</w:t>
      </w:r>
      <w:proofErr w:type="gramEnd"/>
    </w:p>
    <w:p w:rsidR="004E199D" w:rsidRDefault="004E199D" w:rsidP="00B76463">
      <w:r>
        <w:t xml:space="preserve">Tel.: + 55 21 2976-2548 – Visitação livre no território </w:t>
      </w:r>
    </w:p>
    <w:p w:rsidR="004E199D" w:rsidRDefault="004E199D" w:rsidP="00B76463"/>
    <w:p w:rsidR="004E199D" w:rsidRDefault="004E199D" w:rsidP="00B76463"/>
    <w:p w:rsidR="004E4D28" w:rsidRPr="00B76463" w:rsidRDefault="004E4D28" w:rsidP="00B76463">
      <w:pPr>
        <w:ind w:firstLine="708"/>
      </w:pPr>
    </w:p>
    <w:sectPr w:rsidR="004E4D28" w:rsidRPr="00B76463" w:rsidSect="00D87D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4F5E"/>
    <w:rsid w:val="001865F5"/>
    <w:rsid w:val="004C4611"/>
    <w:rsid w:val="004C65D6"/>
    <w:rsid w:val="004E199D"/>
    <w:rsid w:val="004E4D28"/>
    <w:rsid w:val="006213C0"/>
    <w:rsid w:val="008023A7"/>
    <w:rsid w:val="00A30772"/>
    <w:rsid w:val="00A92FA4"/>
    <w:rsid w:val="00B76463"/>
    <w:rsid w:val="00D0589D"/>
    <w:rsid w:val="00D87D63"/>
    <w:rsid w:val="00E24F5E"/>
    <w:rsid w:val="00ED4DCB"/>
    <w:rsid w:val="00F8078F"/>
    <w:rsid w:val="00F86BF7"/>
    <w:rsid w:val="00FF4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D63"/>
  </w:style>
  <w:style w:type="paragraph" w:styleId="Ttulo1">
    <w:name w:val="heading 1"/>
    <w:basedOn w:val="Normal"/>
    <w:next w:val="Normal"/>
    <w:link w:val="Ttulo1Char"/>
    <w:qFormat/>
    <w:rsid w:val="004C4611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E4D28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4E4D28"/>
  </w:style>
  <w:style w:type="character" w:customStyle="1" w:styleId="Ttulo1Char">
    <w:name w:val="Título 1 Char"/>
    <w:basedOn w:val="Fontepargpadro"/>
    <w:link w:val="Ttulo1"/>
    <w:rsid w:val="004C4611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ecomuseuqcsc_smc@rio.rj.gov.br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ecomuseusantacruz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940</Words>
  <Characters>5076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02921096</dc:creator>
  <cp:lastModifiedBy>02921096</cp:lastModifiedBy>
  <cp:revision>4</cp:revision>
  <dcterms:created xsi:type="dcterms:W3CDTF">2015-12-03T19:03:00Z</dcterms:created>
  <dcterms:modified xsi:type="dcterms:W3CDTF">2015-12-11T23:45:00Z</dcterms:modified>
</cp:coreProperties>
</file>